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of the project:</w:t>
      </w:r>
    </w:p>
    <w:p w:rsidR="00000000" w:rsidDel="00000000" w:rsidP="00000000" w:rsidRDefault="00000000" w:rsidRPr="00000000" w14:paraId="00000002">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School-Children –Ambassadors of Public Health</w:t>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Name of University:</w:t>
      </w:r>
    </w:p>
    <w:p w:rsidR="00000000" w:rsidDel="00000000" w:rsidP="00000000" w:rsidRDefault="00000000" w:rsidRPr="00000000" w14:paraId="00000004">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Lithuanian University of Health Sciences, Faculty of Public Health </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address, email address, and telephone number of primary contact:</w:t>
      </w:r>
    </w:p>
    <w:p w:rsidR="00000000" w:rsidDel="00000000" w:rsidP="00000000" w:rsidRDefault="00000000" w:rsidRPr="00000000" w14:paraId="00000006">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Gintare Kaliniene</w:t>
      </w:r>
    </w:p>
    <w:p w:rsidR="00000000" w:rsidDel="00000000" w:rsidP="00000000" w:rsidRDefault="00000000" w:rsidRPr="00000000" w14:paraId="00000007">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Tilzes g. 18, Kaunas</w:t>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0563c1"/>
            <w:sz w:val="24"/>
            <w:szCs w:val="24"/>
            <w:u w:val="single"/>
            <w:rtl w:val="0"/>
          </w:rPr>
          <w:t xml:space="preserve">gintare.kaliniene@lsmuni.lt</w:t>
        </w:r>
      </w:hyperlink>
      <w:r w:rsidDel="00000000" w:rsidR="00000000" w:rsidRPr="00000000">
        <w:rPr>
          <w:rtl w:val="0"/>
        </w:rPr>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+370 37 242938</w:t>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+370 68409708</w:t>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Names of persons involved in the project:</w:t>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Ramune Kalediene</w:t>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Tomas Vaiciunas</w:t>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Mindaugas Stankunas</w:t>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Ruta Ustinaviciene</w:t>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Skirmante Sauliune</w:t>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Assoc. prof. Mindaugas Stelemekas</w:t>
      </w:r>
    </w:p>
    <w:p w:rsidR="00000000" w:rsidDel="00000000" w:rsidP="00000000" w:rsidRDefault="00000000" w:rsidRPr="00000000" w14:paraId="00000012">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Ausra Rimaite, Ph.D</w:t>
      </w:r>
    </w:p>
    <w:p w:rsidR="00000000" w:rsidDel="00000000" w:rsidP="00000000" w:rsidRDefault="00000000" w:rsidRPr="00000000" w14:paraId="00000013">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Jolita Kirvaitiene, Ph.D</w:t>
      </w:r>
    </w:p>
    <w:p w:rsidR="00000000" w:rsidDel="00000000" w:rsidP="00000000" w:rsidRDefault="00000000" w:rsidRPr="00000000" w14:paraId="00000014">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Assoc. Prof. Aukse Domeikiene </w:t>
      </w:r>
    </w:p>
    <w:p w:rsidR="00000000" w:rsidDel="00000000" w:rsidP="00000000" w:rsidRDefault="00000000" w:rsidRPr="00000000" w14:paraId="00000015">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Assoc. prof. Gvidas Urbonas</w:t>
      </w:r>
    </w:p>
    <w:p w:rsidR="00000000" w:rsidDel="00000000" w:rsidP="00000000" w:rsidRDefault="00000000" w:rsidRPr="00000000" w14:paraId="0000001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36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8">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Proposal</w:t>
      </w:r>
    </w:p>
    <w:p w:rsidR="00000000" w:rsidDel="00000000" w:rsidP="00000000" w:rsidRDefault="00000000" w:rsidRPr="00000000" w14:paraId="0000001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goal of the project:</w:t>
      </w:r>
    </w:p>
    <w:p w:rsidR="00000000" w:rsidDel="00000000" w:rsidP="00000000" w:rsidRDefault="00000000" w:rsidRPr="00000000" w14:paraId="0000001A">
      <w:pPr>
        <w:spacing w:line="360" w:lineRule="auto"/>
        <w:ind w:firstLine="720"/>
        <w:jc w:val="both"/>
        <w:rPr>
          <w:rFonts w:ascii="Times New Roman" w:cs="Times New Roman" w:eastAsia="Times New Roman" w:hAnsi="Times New Roman"/>
          <w:b w:val="1"/>
          <w:sz w:val="24"/>
          <w:szCs w:val="24"/>
          <w:highlight w:val="lightGray"/>
        </w:rPr>
      </w:pPr>
      <w:r w:rsidDel="00000000" w:rsidR="00000000" w:rsidRPr="00000000">
        <w:rPr>
          <w:rFonts w:ascii="Times New Roman" w:cs="Times New Roman" w:eastAsia="Times New Roman" w:hAnsi="Times New Roman"/>
          <w:sz w:val="24"/>
          <w:szCs w:val="24"/>
          <w:rtl w:val="0"/>
        </w:rPr>
        <w:t xml:space="preserve">To enable school-children to become the ambassadors of public health to disseminate the ideas of public health among their school communities and families.</w:t>
      </w:r>
      <w:r w:rsidDel="00000000" w:rsidR="00000000" w:rsidRPr="00000000">
        <w:rPr>
          <w:rFonts w:ascii="Times New Roman" w:cs="Times New Roman" w:eastAsia="Times New Roman" w:hAnsi="Times New Roman"/>
          <w:b w:val="1"/>
          <w:sz w:val="24"/>
          <w:szCs w:val="24"/>
          <w:highlight w:val="lightGray"/>
          <w:rtl w:val="0"/>
        </w:rPr>
        <w:t xml:space="preserve"> </w:t>
      </w:r>
    </w:p>
    <w:p w:rsidR="00000000" w:rsidDel="00000000" w:rsidP="00000000" w:rsidRDefault="00000000" w:rsidRPr="00000000" w14:paraId="0000001B">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objectives:</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4" w:right="0" w:hanging="29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motivate school-children to populate the idea of public health to their families and communities by organizing a cycle of interactive lessons and activities (puzzles, contests, competitions, etc.) on the importance of lifestyle for health. </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4" w:right="0" w:hanging="29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involve school-children in developing and disseminating promotional kits (stickers, brochures, social media messages, etc.) on healthy lifestyles to families and communities.</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4" w:right="0" w:hanging="29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organize an arts contest “#this is public health” for school-children to express public health ideas through arts.</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284" w:right="0" w:hanging="29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enthuse school-children to become the ambassadors of evidence-based public health by creating a “Young Scientists’ Platform” where school-children, supervised by the Faculty scholars, will develop micro-scientific projects and share their findings in national public health conferences and seminars.</w:t>
      </w:r>
    </w:p>
    <w:p w:rsidR="00000000" w:rsidDel="00000000" w:rsidP="00000000" w:rsidRDefault="00000000" w:rsidRPr="00000000" w14:paraId="00000020">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target audience:</w:t>
      </w:r>
    </w:p>
    <w:p w:rsidR="00000000" w:rsidDel="00000000" w:rsidP="00000000" w:rsidRDefault="00000000" w:rsidRPr="00000000" w14:paraId="0000002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target audience is school communities (teachers and parents) and school-children of Kaunas city secondary schools and gymnasiums.  </w:t>
      </w:r>
    </w:p>
    <w:p w:rsidR="00000000" w:rsidDel="00000000" w:rsidP="00000000" w:rsidRDefault="00000000" w:rsidRPr="00000000" w14:paraId="00000022">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methods/strategies to achieve goals</w:t>
      </w:r>
    </w:p>
    <w:p w:rsidR="00000000" w:rsidDel="00000000" w:rsidP="00000000" w:rsidRDefault="00000000" w:rsidRPr="00000000" w14:paraId="00000023">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Strategy:</w:t>
      </w:r>
    </w:p>
    <w:p w:rsidR="00000000" w:rsidDel="00000000" w:rsidP="00000000" w:rsidRDefault="00000000" w:rsidRPr="00000000" w14:paraId="00000024">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Public Health” initiative’s pro-active workshop model will be presented as a pilot for the Gymnasium of Lithuanian University of Health Sciences. The created and tested model of “This is Public Health” initiative will be disseminated to all schools of Kaunas region in the responsibility and coordination of Municipality Bureau of Public Health.    </w:t>
      </w:r>
    </w:p>
    <w:p w:rsidR="00000000" w:rsidDel="00000000" w:rsidP="00000000" w:rsidRDefault="00000000" w:rsidRPr="00000000" w14:paraId="00000025">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Methods: </w:t>
      </w:r>
    </w:p>
    <w:p w:rsidR="00000000" w:rsidDel="00000000" w:rsidP="00000000" w:rsidRDefault="00000000" w:rsidRPr="00000000" w14:paraId="00000026">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Pro-active workshop, representing the idea of the campaign “This is Public Health” including active training in to three main directions: </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Workshop for the school community (teachers, administration) orientated to early age lifestyle outcomes. (responsible teachers and students of the Faculty of Public Health at the Lithuanian University of Health Sciences)    </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Workshop for school-children and their parents, involving students of the Faculty of Public Health at the Lithuanian University of Health Sciences. </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Development of the package of activities (competitions, short quizzes, contests, stickering, etc.)</w:t>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Collaborators and partners: </w:t>
      </w:r>
    </w:p>
    <w:p w:rsidR="00000000" w:rsidDel="00000000" w:rsidP="00000000" w:rsidRDefault="00000000" w:rsidRPr="00000000" w14:paraId="0000002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Lithuanian Public Health Association </w:t>
      </w:r>
    </w:p>
    <w:p w:rsidR="00000000" w:rsidDel="00000000" w:rsidP="00000000" w:rsidRDefault="00000000" w:rsidRPr="00000000" w14:paraId="0000002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Association of Public Health Bureaus of Municipalities </w:t>
      </w:r>
    </w:p>
    <w:p w:rsidR="00000000" w:rsidDel="00000000" w:rsidP="00000000" w:rsidRDefault="00000000" w:rsidRPr="00000000" w14:paraId="0000002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Public Health at the Ministry of Health of the Republic of Lithuania </w:t>
      </w:r>
    </w:p>
    <w:p w:rsidR="00000000" w:rsidDel="00000000" w:rsidP="00000000" w:rsidRDefault="00000000" w:rsidRPr="00000000" w14:paraId="0000002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of the Faculty of Public Health at the Lithuanian University of Health Sciences will be involved as trainers of school-children and school communities of the pro-active workshop.</w:t>
      </w:r>
    </w:p>
    <w:p w:rsidR="00000000" w:rsidDel="00000000" w:rsidP="00000000" w:rsidRDefault="00000000" w:rsidRPr="00000000" w14:paraId="0000003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Collaboration with the professionals of the Municipality Bureau of Public Health is essential for the wider dissemination of initiative of “This is Public Health”.    </w:t>
      </w:r>
    </w:p>
    <w:p w:rsidR="00000000" w:rsidDel="00000000" w:rsidP="00000000" w:rsidRDefault="00000000" w:rsidRPr="00000000" w14:paraId="00000031">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Detailed project description:</w:t>
      </w:r>
    </w:p>
    <w:tbl>
      <w:tblPr>
        <w:tblStyle w:val="Table1"/>
        <w:tblW w:w="108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85"/>
        <w:gridCol w:w="6360"/>
        <w:gridCol w:w="1673"/>
        <w:tblGridChange w:id="0">
          <w:tblGrid>
            <w:gridCol w:w="2785"/>
            <w:gridCol w:w="6360"/>
            <w:gridCol w:w="1673"/>
          </w:tblGrid>
        </w:tblGridChange>
      </w:tblGrid>
      <w:tr>
        <w:tc>
          <w:tcPr/>
          <w:p w:rsidR="00000000" w:rsidDel="00000000" w:rsidP="00000000" w:rsidRDefault="00000000" w:rsidRPr="00000000" w14:paraId="00000032">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Stage of the project</w:t>
            </w:r>
          </w:p>
        </w:tc>
        <w:tc>
          <w:tcPr/>
          <w:p w:rsidR="00000000" w:rsidDel="00000000" w:rsidP="00000000" w:rsidRDefault="00000000" w:rsidRPr="00000000" w14:paraId="00000033">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Content</w:t>
            </w:r>
          </w:p>
        </w:tc>
        <w:tc>
          <w:tcPr/>
          <w:p w:rsidR="00000000" w:rsidDel="00000000" w:rsidP="00000000" w:rsidRDefault="00000000" w:rsidRPr="00000000" w14:paraId="00000034">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Budget (USD) </w:t>
            </w:r>
          </w:p>
        </w:tc>
      </w:tr>
      <w:tr>
        <w:tc>
          <w:tcPr/>
          <w:p w:rsidR="00000000" w:rsidDel="00000000" w:rsidP="00000000" w:rsidRDefault="00000000" w:rsidRPr="00000000" w14:paraId="0000003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2019</w:t>
            </w:r>
          </w:p>
          <w:p w:rsidR="00000000" w:rsidDel="00000000" w:rsidP="00000000" w:rsidRDefault="00000000" w:rsidRPr="00000000" w14:paraId="0000003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Preparation</w:t>
            </w:r>
          </w:p>
        </w:tc>
        <w:tc>
          <w:tcPr/>
          <w:p w:rsidR="00000000" w:rsidDel="00000000" w:rsidP="00000000" w:rsidRDefault="00000000" w:rsidRPr="00000000" w14:paraId="0000003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Preparation of the pro-active workshop “This is Public Health” content and detailed implementation strategy.</w:t>
            </w:r>
          </w:p>
        </w:tc>
        <w:tc>
          <w:tcPr/>
          <w:p w:rsidR="00000000" w:rsidDel="00000000" w:rsidP="00000000" w:rsidRDefault="00000000" w:rsidRPr="00000000" w14:paraId="0000003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p>
        </w:tc>
      </w:tr>
      <w:tr>
        <w:tc>
          <w:tcPr/>
          <w:p w:rsidR="00000000" w:rsidDel="00000000" w:rsidP="00000000" w:rsidRDefault="00000000" w:rsidRPr="00000000" w14:paraId="0000003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23, 2019</w:t>
            </w:r>
          </w:p>
          <w:p w:rsidR="00000000" w:rsidDel="00000000" w:rsidP="00000000" w:rsidRDefault="00000000" w:rsidRPr="00000000" w14:paraId="0000003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Presentation of campaign </w:t>
            </w:r>
          </w:p>
        </w:tc>
        <w:tc>
          <w:tcPr/>
          <w:p w:rsidR="00000000" w:rsidDel="00000000" w:rsidP="00000000" w:rsidRDefault="00000000" w:rsidRPr="00000000" w14:paraId="0000003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Presenting the campaign “This is Public Health” at the Annual Lithuanian National Public Health Conference.</w:t>
            </w:r>
          </w:p>
        </w:tc>
        <w:tc>
          <w:tcPr/>
          <w:p w:rsidR="00000000" w:rsidDel="00000000" w:rsidP="00000000" w:rsidRDefault="00000000" w:rsidRPr="00000000" w14:paraId="0000003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w:t>
            </w:r>
          </w:p>
        </w:tc>
      </w:tr>
      <w:tr>
        <w:tc>
          <w:tcPr/>
          <w:p w:rsidR="00000000" w:rsidDel="00000000" w:rsidP="00000000" w:rsidRDefault="00000000" w:rsidRPr="00000000" w14:paraId="0000003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November-December, 2019</w:t>
            </w:r>
          </w:p>
          <w:p w:rsidR="00000000" w:rsidDel="00000000" w:rsidP="00000000" w:rsidRDefault="00000000" w:rsidRPr="00000000" w14:paraId="0000003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Pro-Active workshop  and implementation</w:t>
            </w:r>
          </w:p>
        </w:tc>
        <w:tc>
          <w:tcPr/>
          <w:p w:rsidR="00000000" w:rsidDel="00000000" w:rsidP="00000000" w:rsidRDefault="00000000" w:rsidRPr="00000000" w14:paraId="0000003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Implementation of “This is Public Health” initiative in the Gymnasium of Lithuanian University of Health Sciences.</w:t>
            </w:r>
          </w:p>
        </w:tc>
        <w:tc>
          <w:tcPr/>
          <w:p w:rsidR="00000000" w:rsidDel="00000000" w:rsidP="00000000" w:rsidRDefault="00000000" w:rsidRPr="00000000" w14:paraId="0000004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1500</w:t>
            </w:r>
          </w:p>
        </w:tc>
      </w:tr>
      <w:tr>
        <w:tc>
          <w:tcPr/>
          <w:p w:rsidR="00000000" w:rsidDel="00000000" w:rsidP="00000000" w:rsidRDefault="00000000" w:rsidRPr="00000000" w14:paraId="0000004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2019</w:t>
            </w:r>
          </w:p>
          <w:p w:rsidR="00000000" w:rsidDel="00000000" w:rsidP="00000000" w:rsidRDefault="00000000" w:rsidRPr="00000000" w14:paraId="0000004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Training of public health professionals </w:t>
            </w:r>
          </w:p>
        </w:tc>
        <w:tc>
          <w:tcPr/>
          <w:p w:rsidR="00000000" w:rsidDel="00000000" w:rsidP="00000000" w:rsidRDefault="00000000" w:rsidRPr="00000000" w14:paraId="0000004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Active training of public health professionals (with the involvement of the Municipality Bureau of Public Health) on implementation and dissemination of “This is Public Health” initiative in the schools.</w:t>
            </w:r>
          </w:p>
        </w:tc>
        <w:tc>
          <w:tcPr/>
          <w:p w:rsidR="00000000" w:rsidDel="00000000" w:rsidP="00000000" w:rsidRDefault="00000000" w:rsidRPr="00000000" w14:paraId="0000004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p>
        </w:tc>
      </w:tr>
      <w:tr>
        <w:tc>
          <w:tcPr/>
          <w:p w:rsidR="00000000" w:rsidDel="00000000" w:rsidP="00000000" w:rsidRDefault="00000000" w:rsidRPr="00000000" w14:paraId="0000004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 March, 2019 </w:t>
            </w:r>
          </w:p>
          <w:p w:rsidR="00000000" w:rsidDel="00000000" w:rsidP="00000000" w:rsidRDefault="00000000" w:rsidRPr="00000000" w14:paraId="0000004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Dissemination of the “This is Public Health” initiative in Kaunas region</w:t>
            </w:r>
          </w:p>
        </w:tc>
        <w:tc>
          <w:tcPr/>
          <w:p w:rsidR="00000000" w:rsidDel="00000000" w:rsidP="00000000" w:rsidRDefault="00000000" w:rsidRPr="00000000" w14:paraId="0000004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Campaign implementation in all schools and gymnasiums of the Kaunas region, based on the experience and example elaborated at the Gymnasium of Lithuanian University of Health Sciences. The pilot model transferred to all schools of Kaunas region: </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Professionals of the Municipality Bureau of Public Health will execute the pro-active workshop for communities of schools. </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Teachers and administration will execute the pro-active workshop and will implement activities for health promotion of school-children.  </w:t>
            </w:r>
          </w:p>
        </w:tc>
        <w:tc>
          <w:tcPr/>
          <w:p w:rsidR="00000000" w:rsidDel="00000000" w:rsidP="00000000" w:rsidRDefault="00000000" w:rsidRPr="00000000" w14:paraId="0000004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2000</w:t>
            </w:r>
          </w:p>
        </w:tc>
      </w:tr>
      <w:tr>
        <w:tc>
          <w:tcPr/>
          <w:p w:rsidR="00000000" w:rsidDel="00000000" w:rsidP="00000000" w:rsidRDefault="00000000" w:rsidRPr="00000000" w14:paraId="0000004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2019</w:t>
            </w:r>
          </w:p>
          <w:p w:rsidR="00000000" w:rsidDel="00000000" w:rsidP="00000000" w:rsidRDefault="00000000" w:rsidRPr="00000000" w14:paraId="0000004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Feedback</w:t>
            </w:r>
          </w:p>
        </w:tc>
        <w:tc>
          <w:tcPr/>
          <w:p w:rsidR="00000000" w:rsidDel="00000000" w:rsidP="00000000" w:rsidRDefault="00000000" w:rsidRPr="00000000" w14:paraId="0000004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final workshop will be organized in order to share the experience of the implemented campaign and to discuss further possibilities to develop the initiative “This is Public Health” according to the tested model.     </w:t>
            </w:r>
          </w:p>
        </w:tc>
        <w:tc>
          <w:tcPr/>
          <w:p w:rsidR="00000000" w:rsidDel="00000000" w:rsidP="00000000" w:rsidRDefault="00000000" w:rsidRPr="00000000" w14:paraId="0000004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w:t>
            </w:r>
          </w:p>
        </w:tc>
      </w:tr>
    </w:tbl>
    <w:p w:rsidR="00000000" w:rsidDel="00000000" w:rsidP="00000000" w:rsidRDefault="00000000" w:rsidRPr="00000000" w14:paraId="0000004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Evaluation that goals were achieved:</w:t>
      </w:r>
    </w:p>
    <w:p w:rsidR="00000000" w:rsidDel="00000000" w:rsidP="00000000" w:rsidRDefault="00000000" w:rsidRPr="00000000" w14:paraId="00000051">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number of school-children actively involved in organized activities and wide dissemination of the message “This is Public Health”, as well as number of events organized under the name of this campaign will demonstrate the success of the campaign. </w:t>
      </w:r>
    </w:p>
    <w:p w:rsidR="00000000" w:rsidDel="00000000" w:rsidP="00000000" w:rsidRDefault="00000000" w:rsidRPr="00000000" w14:paraId="00000052">
      <w:pPr>
        <w:spacing w:line="360" w:lineRule="auto"/>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3">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sectPr>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gintare.kaliniene@lsmun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